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03" w:rsidRPr="00327054" w:rsidRDefault="00A05A03" w:rsidP="00A05A03">
      <w:pPr>
        <w:rPr>
          <w:rFonts w:ascii="Times New Roman" w:hAnsi="Times New Roman" w:cs="Times New Roman"/>
          <w:b/>
          <w:sz w:val="28"/>
          <w:szCs w:val="24"/>
        </w:rPr>
      </w:pPr>
      <w:r w:rsidRPr="00327054">
        <w:rPr>
          <w:rFonts w:ascii="Times New Roman" w:hAnsi="Times New Roman" w:cs="Times New Roman"/>
          <w:b/>
          <w:sz w:val="28"/>
          <w:szCs w:val="24"/>
        </w:rPr>
        <w:t>Stundenplanung:</w:t>
      </w:r>
      <w:r w:rsidR="002C08A0" w:rsidRPr="00327054">
        <w:rPr>
          <w:rFonts w:ascii="Times New Roman" w:hAnsi="Times New Roman" w:cs="Times New Roman"/>
          <w:b/>
          <w:sz w:val="28"/>
          <w:szCs w:val="24"/>
        </w:rPr>
        <w:t xml:space="preserve"> Deutsch, Fr. 24.11. </w:t>
      </w:r>
    </w:p>
    <w:tbl>
      <w:tblPr>
        <w:tblStyle w:val="Tabellenraster"/>
        <w:tblpPr w:leftFromText="141" w:rightFromText="141" w:vertAnchor="page" w:horzAnchor="margin" w:tblpY="22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9741"/>
      </w:tblGrid>
      <w:tr w:rsidR="00A05A03" w:rsidRPr="00327054" w:rsidTr="002C08A0">
        <w:tc>
          <w:tcPr>
            <w:tcW w:w="4536" w:type="dxa"/>
          </w:tcPr>
          <w:p w:rsidR="00A05A03" w:rsidRPr="00327054" w:rsidRDefault="00A05A03" w:rsidP="00327054">
            <w:pPr>
              <w:spacing w:line="360" w:lineRule="auto"/>
              <w:rPr>
                <w:rFonts w:ascii="Times New Roman" w:hAnsi="Times New Roman" w:cs="Times New Roman"/>
                <w:sz w:val="24"/>
                <w:szCs w:val="24"/>
              </w:rPr>
            </w:pPr>
            <w:r w:rsidRPr="00327054">
              <w:rPr>
                <w:rFonts w:ascii="Times New Roman" w:hAnsi="Times New Roman" w:cs="Times New Roman"/>
                <w:b/>
                <w:sz w:val="24"/>
                <w:szCs w:val="24"/>
              </w:rPr>
              <w:t>Adressaten</w:t>
            </w:r>
            <w:r w:rsidRPr="00327054">
              <w:rPr>
                <w:rFonts w:ascii="Times New Roman" w:hAnsi="Times New Roman" w:cs="Times New Roman"/>
                <w:sz w:val="24"/>
                <w:szCs w:val="24"/>
              </w:rPr>
              <w:t xml:space="preserve">: </w:t>
            </w:r>
            <w:r w:rsidR="00AD77E6" w:rsidRPr="00327054">
              <w:rPr>
                <w:rFonts w:ascii="Times New Roman" w:hAnsi="Times New Roman" w:cs="Times New Roman"/>
                <w:sz w:val="24"/>
                <w:szCs w:val="24"/>
              </w:rPr>
              <w:t xml:space="preserve">Schüler/innen der </w:t>
            </w:r>
            <w:r w:rsidR="002C08A0" w:rsidRPr="00327054">
              <w:rPr>
                <w:rFonts w:ascii="Times New Roman" w:hAnsi="Times New Roman" w:cs="Times New Roman"/>
                <w:sz w:val="24"/>
                <w:szCs w:val="24"/>
              </w:rPr>
              <w:t xml:space="preserve">1A </w:t>
            </w:r>
            <w:r w:rsidR="00E3056E">
              <w:rPr>
                <w:rFonts w:ascii="Times New Roman" w:hAnsi="Times New Roman" w:cs="Times New Roman"/>
                <w:sz w:val="24"/>
                <w:szCs w:val="24"/>
              </w:rPr>
              <w:t xml:space="preserve">(2.St.) &amp; 1B (3.St.) </w:t>
            </w:r>
          </w:p>
          <w:p w:rsidR="002C08A0" w:rsidRPr="00327054" w:rsidRDefault="002C08A0" w:rsidP="00327054">
            <w:pPr>
              <w:spacing w:line="360" w:lineRule="auto"/>
              <w:rPr>
                <w:rFonts w:ascii="Times New Roman" w:hAnsi="Times New Roman" w:cs="Times New Roman"/>
                <w:sz w:val="24"/>
                <w:szCs w:val="24"/>
              </w:rPr>
            </w:pPr>
            <w:r w:rsidRPr="00327054">
              <w:rPr>
                <w:rFonts w:ascii="Times New Roman" w:hAnsi="Times New Roman" w:cs="Times New Roman"/>
                <w:b/>
                <w:sz w:val="24"/>
                <w:szCs w:val="24"/>
              </w:rPr>
              <w:t xml:space="preserve">Raumsituation &amp; </w:t>
            </w:r>
            <w:r w:rsidR="00A05A03" w:rsidRPr="00327054">
              <w:rPr>
                <w:rFonts w:ascii="Times New Roman" w:hAnsi="Times New Roman" w:cs="Times New Roman"/>
                <w:b/>
                <w:sz w:val="24"/>
                <w:szCs w:val="24"/>
              </w:rPr>
              <w:t>Ressourcen</w:t>
            </w:r>
            <w:r w:rsidR="00A05A03" w:rsidRPr="00327054">
              <w:rPr>
                <w:rFonts w:ascii="Times New Roman" w:hAnsi="Times New Roman" w:cs="Times New Roman"/>
                <w:sz w:val="24"/>
                <w:szCs w:val="24"/>
              </w:rPr>
              <w:t>:</w:t>
            </w:r>
            <w:r w:rsidRPr="00327054">
              <w:rPr>
                <w:rFonts w:ascii="Times New Roman" w:hAnsi="Times New Roman" w:cs="Times New Roman"/>
                <w:sz w:val="24"/>
                <w:szCs w:val="24"/>
              </w:rPr>
              <w:t xml:space="preserve"> au</w:t>
            </w:r>
            <w:r w:rsidR="0046516A">
              <w:rPr>
                <w:rFonts w:ascii="Times New Roman" w:hAnsi="Times New Roman" w:cs="Times New Roman"/>
                <w:sz w:val="24"/>
                <w:szCs w:val="24"/>
              </w:rPr>
              <w:t>sreichend Platz (zusätzlich Gruppenraum</w:t>
            </w:r>
            <w:r w:rsidRPr="00327054">
              <w:rPr>
                <w:rFonts w:ascii="Times New Roman" w:hAnsi="Times New Roman" w:cs="Times New Roman"/>
                <w:sz w:val="24"/>
                <w:szCs w:val="24"/>
              </w:rPr>
              <w:t xml:space="preserve">), Tafel, </w:t>
            </w:r>
            <w:proofErr w:type="spellStart"/>
            <w:r w:rsidRPr="00327054">
              <w:rPr>
                <w:rFonts w:ascii="Times New Roman" w:hAnsi="Times New Roman" w:cs="Times New Roman"/>
                <w:sz w:val="24"/>
                <w:szCs w:val="24"/>
              </w:rPr>
              <w:t>Beamer</w:t>
            </w:r>
            <w:proofErr w:type="spellEnd"/>
            <w:r w:rsidRPr="00327054">
              <w:rPr>
                <w:rFonts w:ascii="Times New Roman" w:hAnsi="Times New Roman" w:cs="Times New Roman"/>
                <w:sz w:val="24"/>
                <w:szCs w:val="24"/>
              </w:rPr>
              <w:t xml:space="preserve"> </w:t>
            </w:r>
          </w:p>
        </w:tc>
        <w:tc>
          <w:tcPr>
            <w:tcW w:w="9741" w:type="dxa"/>
          </w:tcPr>
          <w:p w:rsidR="00A05A03" w:rsidRPr="00327054" w:rsidRDefault="00A05A03" w:rsidP="00327054">
            <w:pPr>
              <w:spacing w:line="360" w:lineRule="auto"/>
              <w:rPr>
                <w:rFonts w:ascii="Times New Roman" w:hAnsi="Times New Roman" w:cs="Times New Roman"/>
                <w:sz w:val="24"/>
                <w:szCs w:val="24"/>
              </w:rPr>
            </w:pPr>
            <w:r w:rsidRPr="00327054">
              <w:rPr>
                <w:rFonts w:ascii="Times New Roman" w:hAnsi="Times New Roman" w:cs="Times New Roman"/>
                <w:b/>
                <w:sz w:val="24"/>
                <w:szCs w:val="24"/>
              </w:rPr>
              <w:t>Thema/Inhalt</w:t>
            </w:r>
            <w:r w:rsidRPr="00327054">
              <w:rPr>
                <w:rFonts w:ascii="Times New Roman" w:hAnsi="Times New Roman" w:cs="Times New Roman"/>
                <w:sz w:val="24"/>
                <w:szCs w:val="24"/>
              </w:rPr>
              <w:t xml:space="preserve">: </w:t>
            </w:r>
            <w:r w:rsidR="002C08A0" w:rsidRPr="00327054">
              <w:rPr>
                <w:rFonts w:ascii="Times New Roman" w:hAnsi="Times New Roman" w:cs="Times New Roman"/>
                <w:sz w:val="24"/>
                <w:szCs w:val="24"/>
              </w:rPr>
              <w:t xml:space="preserve">das Verb (Infinitiv, Personalpronomen &amp; -formen) </w:t>
            </w:r>
          </w:p>
          <w:p w:rsidR="00A05A03" w:rsidRPr="00327054" w:rsidRDefault="00A05A03" w:rsidP="00327054">
            <w:pPr>
              <w:spacing w:line="360" w:lineRule="auto"/>
              <w:rPr>
                <w:rFonts w:ascii="Times New Roman" w:hAnsi="Times New Roman" w:cs="Times New Roman"/>
                <w:sz w:val="24"/>
                <w:szCs w:val="24"/>
              </w:rPr>
            </w:pPr>
            <w:r w:rsidRPr="00327054">
              <w:rPr>
                <w:rFonts w:ascii="Times New Roman" w:hAnsi="Times New Roman" w:cs="Times New Roman"/>
                <w:b/>
                <w:sz w:val="24"/>
                <w:szCs w:val="24"/>
              </w:rPr>
              <w:t>Lehr- &amp; Lernziele</w:t>
            </w:r>
            <w:r w:rsidRPr="00327054">
              <w:rPr>
                <w:rFonts w:ascii="Times New Roman" w:hAnsi="Times New Roman" w:cs="Times New Roman"/>
                <w:sz w:val="24"/>
                <w:szCs w:val="24"/>
              </w:rPr>
              <w:t>:</w:t>
            </w:r>
            <w:r w:rsidR="002C08A0" w:rsidRPr="00327054">
              <w:rPr>
                <w:rFonts w:ascii="Times New Roman" w:hAnsi="Times New Roman" w:cs="Times New Roman"/>
                <w:sz w:val="24"/>
                <w:szCs w:val="24"/>
              </w:rPr>
              <w:t xml:space="preserve"> </w:t>
            </w:r>
            <w:r w:rsidR="00AD77E6" w:rsidRPr="00327054">
              <w:rPr>
                <w:rFonts w:ascii="Times New Roman" w:hAnsi="Times New Roman" w:cs="Times New Roman"/>
                <w:sz w:val="24"/>
                <w:szCs w:val="24"/>
              </w:rPr>
              <w:t xml:space="preserve">der/die Schüler/in kennt das Verb mit seinen Eigenschaften und Funktionen, </w:t>
            </w:r>
            <w:r w:rsidR="008E6EAB" w:rsidRPr="00327054">
              <w:rPr>
                <w:rFonts w:ascii="Times New Roman" w:hAnsi="Times New Roman" w:cs="Times New Roman"/>
                <w:sz w:val="24"/>
                <w:szCs w:val="24"/>
              </w:rPr>
              <w:t xml:space="preserve">der/die Schüler/in </w:t>
            </w:r>
            <w:r w:rsidR="00AD77E6" w:rsidRPr="00327054">
              <w:rPr>
                <w:rFonts w:ascii="Times New Roman" w:hAnsi="Times New Roman" w:cs="Times New Roman"/>
                <w:sz w:val="24"/>
                <w:szCs w:val="24"/>
              </w:rPr>
              <w:t xml:space="preserve">kann ein Verb nach Person &amp; Zahl bestimmen und es korrekt anwenden </w:t>
            </w:r>
          </w:p>
          <w:p w:rsidR="00A05A03" w:rsidRPr="00327054" w:rsidRDefault="00A05A03" w:rsidP="00327054">
            <w:pPr>
              <w:spacing w:line="360" w:lineRule="auto"/>
              <w:rPr>
                <w:rFonts w:ascii="Times New Roman" w:hAnsi="Times New Roman" w:cs="Times New Roman"/>
                <w:sz w:val="24"/>
                <w:szCs w:val="24"/>
              </w:rPr>
            </w:pPr>
            <w:r w:rsidRPr="00327054">
              <w:rPr>
                <w:rFonts w:ascii="Times New Roman" w:hAnsi="Times New Roman" w:cs="Times New Roman"/>
                <w:b/>
                <w:sz w:val="24"/>
                <w:szCs w:val="24"/>
              </w:rPr>
              <w:t>Lehrplanbezug</w:t>
            </w:r>
            <w:r w:rsidRPr="00327054">
              <w:rPr>
                <w:rFonts w:ascii="Times New Roman" w:hAnsi="Times New Roman" w:cs="Times New Roman"/>
                <w:sz w:val="24"/>
                <w:szCs w:val="24"/>
              </w:rPr>
              <w:t xml:space="preserve">: </w:t>
            </w:r>
            <w:r w:rsidR="002C08A0" w:rsidRPr="00327054">
              <w:rPr>
                <w:sz w:val="24"/>
                <w:szCs w:val="24"/>
              </w:rPr>
              <w:t xml:space="preserve"> „</w:t>
            </w:r>
            <w:r w:rsidR="002C08A0" w:rsidRPr="00327054">
              <w:rPr>
                <w:rFonts w:ascii="Times New Roman" w:hAnsi="Times New Roman" w:cs="Times New Roman"/>
                <w:sz w:val="24"/>
                <w:szCs w:val="24"/>
              </w:rPr>
              <w:t xml:space="preserve">Einblick in Bau und Funktion der Sprache“ </w:t>
            </w:r>
            <w:r w:rsidR="00AD77E6" w:rsidRPr="00327054">
              <w:rPr>
                <w:sz w:val="24"/>
                <w:szCs w:val="24"/>
              </w:rPr>
              <w:t xml:space="preserve">, </w:t>
            </w:r>
            <w:r w:rsidR="002C08A0" w:rsidRPr="00327054">
              <w:rPr>
                <w:sz w:val="24"/>
                <w:szCs w:val="24"/>
              </w:rPr>
              <w:t>„</w:t>
            </w:r>
            <w:r w:rsidR="002C08A0" w:rsidRPr="00327054">
              <w:rPr>
                <w:rFonts w:ascii="Times New Roman" w:hAnsi="Times New Roman" w:cs="Times New Roman"/>
                <w:sz w:val="24"/>
                <w:szCs w:val="24"/>
              </w:rPr>
              <w:t>Spielerische  und  entdeckende  Verfahren  sollen  als  ein  wesentlicher  Zugang  zur Auseinandersetzung mit Sprache eingesetzt werden. Grammatisches und orthographisches Wissen soll die Schülerinnen und Schüler dazu befähigen, bewusst mit Sprache umzugehen, über Sprache zu reden […]“</w:t>
            </w:r>
            <w:r w:rsidR="00AD77E6" w:rsidRPr="00327054">
              <w:rPr>
                <w:rStyle w:val="Funotenzeichen"/>
                <w:rFonts w:ascii="Times New Roman" w:hAnsi="Times New Roman" w:cs="Times New Roman"/>
                <w:sz w:val="24"/>
                <w:szCs w:val="24"/>
              </w:rPr>
              <w:footnoteReference w:id="1"/>
            </w:r>
            <w:r w:rsidR="002C08A0" w:rsidRPr="00327054">
              <w:rPr>
                <w:rFonts w:ascii="Times New Roman" w:hAnsi="Times New Roman" w:cs="Times New Roman"/>
                <w:sz w:val="24"/>
                <w:szCs w:val="24"/>
              </w:rPr>
              <w:t xml:space="preserve"> </w:t>
            </w:r>
          </w:p>
          <w:p w:rsidR="00A05A03" w:rsidRPr="00327054" w:rsidRDefault="00A05A03" w:rsidP="00327054">
            <w:pPr>
              <w:spacing w:line="360" w:lineRule="auto"/>
              <w:rPr>
                <w:rFonts w:ascii="Times New Roman" w:hAnsi="Times New Roman" w:cs="Times New Roman"/>
                <w:sz w:val="24"/>
                <w:szCs w:val="24"/>
              </w:rPr>
            </w:pPr>
            <w:r w:rsidRPr="00327054">
              <w:rPr>
                <w:rFonts w:ascii="Times New Roman" w:hAnsi="Times New Roman" w:cs="Times New Roman"/>
                <w:b/>
                <w:sz w:val="24"/>
                <w:szCs w:val="24"/>
              </w:rPr>
              <w:t>Kompetenzen</w:t>
            </w:r>
            <w:r w:rsidRPr="00327054">
              <w:rPr>
                <w:rFonts w:ascii="Times New Roman" w:hAnsi="Times New Roman" w:cs="Times New Roman"/>
                <w:sz w:val="24"/>
                <w:szCs w:val="24"/>
              </w:rPr>
              <w:t xml:space="preserve">: </w:t>
            </w:r>
            <w:r w:rsidR="008E6EAB" w:rsidRPr="00327054">
              <w:rPr>
                <w:rFonts w:ascii="Times New Roman" w:hAnsi="Times New Roman" w:cs="Times New Roman"/>
                <w:sz w:val="24"/>
                <w:szCs w:val="24"/>
              </w:rPr>
              <w:t xml:space="preserve">Sprache &amp; Sprachgebrauch (grundlegende sprachliche Strukturen und Begriffe kennen und verwenden), Sprechen &amp; Zuhören, Schreiben  </w:t>
            </w:r>
          </w:p>
          <w:p w:rsidR="00A05A03" w:rsidRPr="00327054" w:rsidRDefault="00A05A03" w:rsidP="00327054">
            <w:pPr>
              <w:spacing w:line="360" w:lineRule="auto"/>
              <w:rPr>
                <w:rFonts w:ascii="Times New Roman" w:hAnsi="Times New Roman" w:cs="Times New Roman"/>
                <w:sz w:val="24"/>
                <w:szCs w:val="24"/>
              </w:rPr>
            </w:pPr>
            <w:r w:rsidRPr="00327054">
              <w:rPr>
                <w:rFonts w:ascii="Times New Roman" w:hAnsi="Times New Roman" w:cs="Times New Roman"/>
                <w:b/>
                <w:sz w:val="24"/>
                <w:szCs w:val="24"/>
              </w:rPr>
              <w:t>Kernidee</w:t>
            </w:r>
            <w:r w:rsidRPr="00327054">
              <w:rPr>
                <w:rFonts w:ascii="Times New Roman" w:hAnsi="Times New Roman" w:cs="Times New Roman"/>
                <w:sz w:val="24"/>
                <w:szCs w:val="24"/>
              </w:rPr>
              <w:t>:</w:t>
            </w:r>
            <w:r w:rsidR="008E6EAB" w:rsidRPr="00327054">
              <w:rPr>
                <w:rFonts w:ascii="Times New Roman" w:hAnsi="Times New Roman" w:cs="Times New Roman"/>
                <w:sz w:val="24"/>
                <w:szCs w:val="24"/>
              </w:rPr>
              <w:t xml:space="preserve"> Wissen rund um die Wortart Verb wiederholen &amp; vertiefen</w:t>
            </w:r>
          </w:p>
        </w:tc>
      </w:tr>
    </w:tbl>
    <w:p w:rsidR="00A05A03" w:rsidRPr="00327054" w:rsidRDefault="00A05A03" w:rsidP="00A05A03">
      <w:pPr>
        <w:rPr>
          <w:rFonts w:ascii="Times New Roman" w:hAnsi="Times New Roman" w:cs="Times New Roman"/>
          <w:sz w:val="24"/>
          <w:szCs w:val="24"/>
        </w:rPr>
      </w:pPr>
    </w:p>
    <w:p w:rsidR="00A05A03" w:rsidRPr="00327054" w:rsidRDefault="00A05A03" w:rsidP="00A05A03">
      <w:pPr>
        <w:rPr>
          <w:rFonts w:ascii="Times New Roman" w:hAnsi="Times New Roman" w:cs="Times New Roman"/>
          <w:sz w:val="24"/>
          <w:szCs w:val="24"/>
        </w:rPr>
      </w:pPr>
    </w:p>
    <w:p w:rsidR="008E6EAB" w:rsidRPr="00327054" w:rsidRDefault="008E6EAB" w:rsidP="00A05A03">
      <w:pPr>
        <w:rPr>
          <w:rFonts w:ascii="Times New Roman" w:hAnsi="Times New Roman" w:cs="Times New Roman"/>
          <w:b/>
          <w:sz w:val="24"/>
          <w:szCs w:val="24"/>
        </w:rPr>
      </w:pPr>
    </w:p>
    <w:p w:rsidR="008E6EAB" w:rsidRPr="00327054" w:rsidRDefault="008E6EAB" w:rsidP="00A05A03">
      <w:pPr>
        <w:rPr>
          <w:rFonts w:ascii="Times New Roman" w:hAnsi="Times New Roman" w:cs="Times New Roman"/>
          <w:b/>
          <w:sz w:val="24"/>
          <w:szCs w:val="24"/>
        </w:rPr>
      </w:pPr>
    </w:p>
    <w:p w:rsidR="008E6EAB" w:rsidRPr="00327054" w:rsidRDefault="008E6EAB" w:rsidP="00A05A03">
      <w:pPr>
        <w:rPr>
          <w:rFonts w:ascii="Times New Roman" w:hAnsi="Times New Roman" w:cs="Times New Roman"/>
          <w:b/>
          <w:sz w:val="24"/>
          <w:szCs w:val="24"/>
        </w:rPr>
      </w:pPr>
    </w:p>
    <w:p w:rsidR="008E6EAB" w:rsidRPr="00327054" w:rsidRDefault="008E6EAB" w:rsidP="00A05A03">
      <w:pPr>
        <w:rPr>
          <w:rFonts w:ascii="Times New Roman" w:hAnsi="Times New Roman" w:cs="Times New Roman"/>
          <w:b/>
          <w:sz w:val="24"/>
          <w:szCs w:val="24"/>
        </w:rPr>
      </w:pPr>
    </w:p>
    <w:p w:rsidR="008E6EAB" w:rsidRPr="00327054" w:rsidRDefault="008E6EAB" w:rsidP="00A05A03">
      <w:pPr>
        <w:rPr>
          <w:rFonts w:ascii="Times New Roman" w:hAnsi="Times New Roman" w:cs="Times New Roman"/>
          <w:b/>
          <w:sz w:val="24"/>
          <w:szCs w:val="24"/>
        </w:rPr>
      </w:pPr>
    </w:p>
    <w:p w:rsidR="008E6EAB" w:rsidRPr="00327054" w:rsidRDefault="008E6EAB" w:rsidP="00A05A03">
      <w:pPr>
        <w:rPr>
          <w:rFonts w:ascii="Times New Roman" w:hAnsi="Times New Roman" w:cs="Times New Roman"/>
          <w:b/>
          <w:sz w:val="24"/>
          <w:szCs w:val="24"/>
        </w:rPr>
      </w:pPr>
    </w:p>
    <w:p w:rsidR="00A05A03" w:rsidRPr="00327054" w:rsidRDefault="00A05A03" w:rsidP="00A05A03">
      <w:pPr>
        <w:rPr>
          <w:rFonts w:ascii="Times New Roman" w:hAnsi="Times New Roman" w:cs="Times New Roman"/>
          <w:b/>
          <w:sz w:val="24"/>
          <w:szCs w:val="24"/>
        </w:rPr>
      </w:pPr>
      <w:r w:rsidRPr="00327054">
        <w:rPr>
          <w:rFonts w:ascii="Times New Roman" w:hAnsi="Times New Roman" w:cs="Times New Roman"/>
          <w:b/>
          <w:sz w:val="24"/>
          <w:szCs w:val="24"/>
        </w:rPr>
        <w:lastRenderedPageBreak/>
        <w:t>Detailplanung</w:t>
      </w:r>
    </w:p>
    <w:tbl>
      <w:tblPr>
        <w:tblStyle w:val="Tabellenraster"/>
        <w:tblpPr w:leftFromText="141" w:rightFromText="141" w:vertAnchor="page" w:horzAnchor="margin" w:tblpY="2341"/>
        <w:tblW w:w="14586" w:type="dxa"/>
        <w:tblLayout w:type="fixed"/>
        <w:tblLook w:val="04A0" w:firstRow="1" w:lastRow="0" w:firstColumn="1" w:lastColumn="0" w:noHBand="0" w:noVBand="1"/>
      </w:tblPr>
      <w:tblGrid>
        <w:gridCol w:w="1413"/>
        <w:gridCol w:w="3260"/>
        <w:gridCol w:w="3544"/>
        <w:gridCol w:w="2410"/>
        <w:gridCol w:w="2126"/>
        <w:gridCol w:w="1833"/>
      </w:tblGrid>
      <w:tr w:rsidR="00A05A03" w:rsidRPr="00327054" w:rsidTr="008E6EAB">
        <w:tc>
          <w:tcPr>
            <w:tcW w:w="1413" w:type="dxa"/>
          </w:tcPr>
          <w:p w:rsidR="00A05A03" w:rsidRPr="00327054"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Zeit/Aufbau der Stunde</w:t>
            </w:r>
          </w:p>
        </w:tc>
        <w:tc>
          <w:tcPr>
            <w:tcW w:w="3260" w:type="dxa"/>
          </w:tcPr>
          <w:p w:rsidR="00A05A03" w:rsidRPr="00327054"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Thema/Inhalt</w:t>
            </w:r>
          </w:p>
        </w:tc>
        <w:tc>
          <w:tcPr>
            <w:tcW w:w="3544" w:type="dxa"/>
          </w:tcPr>
          <w:p w:rsidR="00A05A03" w:rsidRPr="00327054"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Methoden &amp; Sozialformen</w:t>
            </w:r>
          </w:p>
        </w:tc>
        <w:tc>
          <w:tcPr>
            <w:tcW w:w="2410" w:type="dxa"/>
          </w:tcPr>
          <w:p w:rsidR="00A05A03" w:rsidRPr="00327054"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Material &amp; Medien</w:t>
            </w:r>
          </w:p>
        </w:tc>
        <w:tc>
          <w:tcPr>
            <w:tcW w:w="2126" w:type="dxa"/>
          </w:tcPr>
          <w:p w:rsidR="00A05A03" w:rsidRPr="00327054"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(Selbst-)Reflexion</w:t>
            </w:r>
          </w:p>
        </w:tc>
        <w:tc>
          <w:tcPr>
            <w:tcW w:w="1833" w:type="dxa"/>
          </w:tcPr>
          <w:p w:rsidR="00A05A03" w:rsidRPr="00327054"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Sonstiges</w:t>
            </w:r>
          </w:p>
        </w:tc>
      </w:tr>
      <w:tr w:rsidR="00730AEB" w:rsidRPr="00327054" w:rsidTr="008E6EAB">
        <w:trPr>
          <w:trHeight w:val="991"/>
        </w:trPr>
        <w:tc>
          <w:tcPr>
            <w:tcW w:w="1413" w:type="dxa"/>
          </w:tcPr>
          <w:p w:rsidR="00730AEB" w:rsidRPr="00327054" w:rsidRDefault="00730AEB"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r w:rsidRPr="00327054">
              <w:rPr>
                <w:rFonts w:ascii="Times New Roman" w:hAnsi="Times New Roman" w:cs="Times New Roman"/>
                <w:sz w:val="24"/>
                <w:szCs w:val="24"/>
              </w:rPr>
              <w:t xml:space="preserve">Einstieg: 5min  </w:t>
            </w:r>
          </w:p>
        </w:tc>
        <w:tc>
          <w:tcPr>
            <w:tcW w:w="3260" w:type="dxa"/>
          </w:tcPr>
          <w:p w:rsidR="00730AEB" w:rsidRPr="00327054" w:rsidRDefault="00730AEB" w:rsidP="008E6EAB">
            <w:pPr>
              <w:rPr>
                <w:rFonts w:ascii="Times New Roman" w:hAnsi="Times New Roman" w:cs="Times New Roman"/>
                <w:sz w:val="24"/>
                <w:szCs w:val="24"/>
              </w:rPr>
            </w:pPr>
          </w:p>
          <w:p w:rsidR="0046516A" w:rsidRDefault="00730AEB" w:rsidP="008E6EAB">
            <w:pPr>
              <w:rPr>
                <w:rFonts w:ascii="Times New Roman" w:hAnsi="Times New Roman" w:cs="Times New Roman"/>
                <w:sz w:val="24"/>
                <w:szCs w:val="24"/>
              </w:rPr>
            </w:pPr>
            <w:r w:rsidRPr="00327054">
              <w:rPr>
                <w:rFonts w:ascii="Times New Roman" w:hAnsi="Times New Roman" w:cs="Times New Roman"/>
                <w:sz w:val="24"/>
                <w:szCs w:val="24"/>
              </w:rPr>
              <w:t>begrüßen und sich vorstellen</w:t>
            </w:r>
          </w:p>
          <w:p w:rsidR="0046516A" w:rsidRPr="00327054" w:rsidRDefault="0046516A" w:rsidP="00E3056E">
            <w:pPr>
              <w:rPr>
                <w:rFonts w:ascii="Times New Roman" w:hAnsi="Times New Roman" w:cs="Times New Roman"/>
                <w:sz w:val="24"/>
                <w:szCs w:val="24"/>
              </w:rPr>
            </w:pPr>
          </w:p>
        </w:tc>
        <w:tc>
          <w:tcPr>
            <w:tcW w:w="3544" w:type="dxa"/>
          </w:tcPr>
          <w:p w:rsidR="00730AEB" w:rsidRPr="00327054" w:rsidRDefault="00730AEB" w:rsidP="008E6EAB">
            <w:pPr>
              <w:rPr>
                <w:rFonts w:ascii="Times New Roman" w:hAnsi="Times New Roman" w:cs="Times New Roman"/>
                <w:sz w:val="24"/>
                <w:szCs w:val="24"/>
              </w:rPr>
            </w:pPr>
          </w:p>
        </w:tc>
        <w:tc>
          <w:tcPr>
            <w:tcW w:w="2410" w:type="dxa"/>
          </w:tcPr>
          <w:p w:rsidR="00730AEB" w:rsidRPr="00327054" w:rsidRDefault="00730AEB" w:rsidP="008E6EAB">
            <w:pPr>
              <w:rPr>
                <w:rFonts w:ascii="Times New Roman" w:hAnsi="Times New Roman" w:cs="Times New Roman"/>
                <w:sz w:val="24"/>
                <w:szCs w:val="24"/>
              </w:rPr>
            </w:pPr>
          </w:p>
        </w:tc>
        <w:tc>
          <w:tcPr>
            <w:tcW w:w="2126" w:type="dxa"/>
          </w:tcPr>
          <w:p w:rsidR="00730AEB" w:rsidRPr="00327054" w:rsidRDefault="00730AEB" w:rsidP="008E6EAB">
            <w:pPr>
              <w:rPr>
                <w:rFonts w:ascii="Times New Roman" w:hAnsi="Times New Roman" w:cs="Times New Roman"/>
                <w:sz w:val="24"/>
                <w:szCs w:val="24"/>
              </w:rPr>
            </w:pPr>
          </w:p>
        </w:tc>
        <w:tc>
          <w:tcPr>
            <w:tcW w:w="1833" w:type="dxa"/>
          </w:tcPr>
          <w:p w:rsidR="00730AEB" w:rsidRDefault="00730AEB" w:rsidP="008E6EAB">
            <w:pPr>
              <w:rPr>
                <w:rFonts w:ascii="Times New Roman" w:hAnsi="Times New Roman" w:cs="Times New Roman"/>
                <w:sz w:val="24"/>
                <w:szCs w:val="24"/>
              </w:rPr>
            </w:pPr>
          </w:p>
          <w:p w:rsidR="00AD41E6" w:rsidRDefault="00AD41E6" w:rsidP="008E6EAB">
            <w:pPr>
              <w:rPr>
                <w:rFonts w:ascii="Times New Roman" w:hAnsi="Times New Roman" w:cs="Times New Roman"/>
                <w:sz w:val="24"/>
                <w:szCs w:val="24"/>
              </w:rPr>
            </w:pPr>
          </w:p>
          <w:p w:rsidR="00AD41E6" w:rsidRPr="00327054" w:rsidRDefault="00AD41E6" w:rsidP="008E6EAB">
            <w:pPr>
              <w:rPr>
                <w:rFonts w:ascii="Times New Roman" w:hAnsi="Times New Roman" w:cs="Times New Roman"/>
                <w:sz w:val="24"/>
                <w:szCs w:val="24"/>
              </w:rPr>
            </w:pPr>
          </w:p>
        </w:tc>
      </w:tr>
      <w:tr w:rsidR="00A05A03" w:rsidRPr="00327054" w:rsidTr="008E6EAB">
        <w:trPr>
          <w:trHeight w:val="991"/>
        </w:trPr>
        <w:tc>
          <w:tcPr>
            <w:tcW w:w="1413" w:type="dxa"/>
          </w:tcPr>
          <w:p w:rsidR="00A05A03" w:rsidRPr="00327054" w:rsidRDefault="00A05A03" w:rsidP="008E6EAB">
            <w:pPr>
              <w:rPr>
                <w:rFonts w:ascii="Times New Roman" w:hAnsi="Times New Roman" w:cs="Times New Roman"/>
                <w:sz w:val="24"/>
                <w:szCs w:val="24"/>
              </w:rPr>
            </w:pPr>
          </w:p>
          <w:p w:rsidR="00A05A03" w:rsidRPr="00327054" w:rsidRDefault="00730AEB" w:rsidP="008E6EAB">
            <w:pPr>
              <w:rPr>
                <w:rFonts w:ascii="Times New Roman" w:hAnsi="Times New Roman" w:cs="Times New Roman"/>
                <w:sz w:val="24"/>
                <w:szCs w:val="24"/>
              </w:rPr>
            </w:pPr>
            <w:r w:rsidRPr="00327054">
              <w:rPr>
                <w:rFonts w:ascii="Times New Roman" w:hAnsi="Times New Roman" w:cs="Times New Roman"/>
                <w:sz w:val="24"/>
                <w:szCs w:val="24"/>
              </w:rPr>
              <w:t>Hauptteil: 20</w:t>
            </w:r>
            <w:r w:rsidR="002C08A0" w:rsidRPr="00327054">
              <w:rPr>
                <w:rFonts w:ascii="Times New Roman" w:hAnsi="Times New Roman" w:cs="Times New Roman"/>
                <w:sz w:val="24"/>
                <w:szCs w:val="24"/>
              </w:rPr>
              <w:t>min</w:t>
            </w:r>
          </w:p>
          <w:p w:rsidR="00A05A03" w:rsidRPr="00327054" w:rsidRDefault="00A05A03"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p>
          <w:p w:rsidR="00A05A03" w:rsidRPr="00327054" w:rsidRDefault="00A05A03" w:rsidP="00730AEB">
            <w:pPr>
              <w:rPr>
                <w:rFonts w:ascii="Times New Roman" w:hAnsi="Times New Roman" w:cs="Times New Roman"/>
                <w:sz w:val="24"/>
                <w:szCs w:val="24"/>
              </w:rPr>
            </w:pPr>
          </w:p>
        </w:tc>
        <w:tc>
          <w:tcPr>
            <w:tcW w:w="3260" w:type="dxa"/>
          </w:tcPr>
          <w:p w:rsidR="00A05A03" w:rsidRPr="00327054" w:rsidRDefault="00A05A03" w:rsidP="008E6EAB">
            <w:pPr>
              <w:rPr>
                <w:rFonts w:ascii="Times New Roman" w:hAnsi="Times New Roman" w:cs="Times New Roman"/>
                <w:sz w:val="24"/>
                <w:szCs w:val="24"/>
              </w:rPr>
            </w:pPr>
          </w:p>
          <w:p w:rsidR="0046516A" w:rsidRPr="00327054"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das Verb: Au</w:t>
            </w:r>
            <w:r w:rsidR="0046516A">
              <w:rPr>
                <w:rFonts w:ascii="Times New Roman" w:hAnsi="Times New Roman" w:cs="Times New Roman"/>
                <w:sz w:val="24"/>
                <w:szCs w:val="24"/>
              </w:rPr>
              <w:t xml:space="preserve">fgaben &amp; Funktionen, Beispiele </w:t>
            </w:r>
            <w:r w:rsidR="0046516A" w:rsidRPr="0046516A">
              <w:rPr>
                <w:rFonts w:ascii="Times New Roman" w:hAnsi="Times New Roman" w:cs="Times New Roman"/>
                <w:sz w:val="24"/>
                <w:szCs w:val="24"/>
              </w:rPr>
              <w:sym w:font="Wingdings" w:char="F0E0"/>
            </w:r>
            <w:r w:rsidR="0046516A">
              <w:rPr>
                <w:rFonts w:ascii="Times New Roman" w:hAnsi="Times New Roman" w:cs="Times New Roman"/>
                <w:sz w:val="24"/>
                <w:szCs w:val="24"/>
              </w:rPr>
              <w:t xml:space="preserve"> Merksatz </w:t>
            </w:r>
          </w:p>
          <w:p w:rsidR="00730AEB" w:rsidRPr="00327054" w:rsidRDefault="00730AEB"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r w:rsidRPr="00327054">
              <w:rPr>
                <w:rFonts w:ascii="Times New Roman" w:hAnsi="Times New Roman" w:cs="Times New Roman"/>
                <w:sz w:val="24"/>
                <w:szCs w:val="24"/>
              </w:rPr>
              <w:t>der Infinitiv: Erklärung (Stamm/Endung)</w:t>
            </w:r>
            <w:r w:rsidR="0046516A">
              <w:rPr>
                <w:rFonts w:ascii="Times New Roman" w:hAnsi="Times New Roman" w:cs="Times New Roman"/>
                <w:sz w:val="24"/>
                <w:szCs w:val="24"/>
              </w:rPr>
              <w:t xml:space="preserve"> </w:t>
            </w:r>
            <w:r w:rsidR="0046516A" w:rsidRPr="0046516A">
              <w:rPr>
                <w:rFonts w:ascii="Times New Roman" w:hAnsi="Times New Roman" w:cs="Times New Roman"/>
                <w:sz w:val="24"/>
                <w:szCs w:val="24"/>
              </w:rPr>
              <w:sym w:font="Wingdings" w:char="F0E0"/>
            </w:r>
            <w:r w:rsidR="0046516A">
              <w:rPr>
                <w:rFonts w:ascii="Times New Roman" w:hAnsi="Times New Roman" w:cs="Times New Roman"/>
                <w:sz w:val="24"/>
                <w:szCs w:val="24"/>
              </w:rPr>
              <w:t xml:space="preserve"> Merksatz</w:t>
            </w:r>
          </w:p>
          <w:p w:rsidR="00730AEB" w:rsidRPr="00327054" w:rsidRDefault="00730AEB"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r w:rsidRPr="00327054">
              <w:rPr>
                <w:rFonts w:ascii="Times New Roman" w:hAnsi="Times New Roman" w:cs="Times New Roman"/>
                <w:sz w:val="24"/>
                <w:szCs w:val="24"/>
              </w:rPr>
              <w:t>Personalpronomen: Erklärung mit Bildern (Einzahl/Mehrzahl)</w:t>
            </w:r>
          </w:p>
          <w:p w:rsidR="00730AEB" w:rsidRPr="00327054" w:rsidRDefault="00730AEB" w:rsidP="008E6EAB">
            <w:pPr>
              <w:rPr>
                <w:rFonts w:ascii="Times New Roman" w:hAnsi="Times New Roman" w:cs="Times New Roman"/>
                <w:sz w:val="24"/>
                <w:szCs w:val="24"/>
              </w:rPr>
            </w:pPr>
          </w:p>
        </w:tc>
        <w:tc>
          <w:tcPr>
            <w:tcW w:w="3544" w:type="dxa"/>
          </w:tcPr>
          <w:p w:rsidR="00A05A03" w:rsidRPr="00327054" w:rsidRDefault="00A05A03" w:rsidP="008E6EAB">
            <w:pPr>
              <w:rPr>
                <w:rFonts w:ascii="Times New Roman" w:hAnsi="Times New Roman" w:cs="Times New Roman"/>
                <w:sz w:val="24"/>
                <w:szCs w:val="24"/>
              </w:rPr>
            </w:pPr>
          </w:p>
          <w:p w:rsidR="00A05A03" w:rsidRPr="00327054"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Plenum (Brainstorming)</w:t>
            </w:r>
          </w:p>
          <w:p w:rsidR="00730AEB" w:rsidRPr="00327054" w:rsidRDefault="00730AEB"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p>
          <w:p w:rsidR="0046516A" w:rsidRDefault="0046516A"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r w:rsidRPr="00327054">
              <w:rPr>
                <w:rFonts w:ascii="Times New Roman" w:hAnsi="Times New Roman" w:cs="Times New Roman"/>
                <w:sz w:val="24"/>
                <w:szCs w:val="24"/>
              </w:rPr>
              <w:t>Frontalunterricht</w:t>
            </w:r>
          </w:p>
          <w:p w:rsidR="00730AEB" w:rsidRPr="00327054" w:rsidRDefault="00730AEB"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r w:rsidRPr="00327054">
              <w:rPr>
                <w:rFonts w:ascii="Times New Roman" w:hAnsi="Times New Roman" w:cs="Times New Roman"/>
                <w:sz w:val="24"/>
                <w:szCs w:val="24"/>
              </w:rPr>
              <w:t xml:space="preserve">Frontalunterricht </w:t>
            </w:r>
          </w:p>
        </w:tc>
        <w:tc>
          <w:tcPr>
            <w:tcW w:w="2410" w:type="dxa"/>
          </w:tcPr>
          <w:p w:rsidR="00A05A03" w:rsidRPr="00327054" w:rsidRDefault="00A05A03" w:rsidP="008E6EAB">
            <w:pPr>
              <w:rPr>
                <w:rFonts w:ascii="Times New Roman" w:hAnsi="Times New Roman" w:cs="Times New Roman"/>
                <w:sz w:val="24"/>
                <w:szCs w:val="24"/>
              </w:rPr>
            </w:pPr>
          </w:p>
          <w:p w:rsidR="00A05A03" w:rsidRPr="00327054" w:rsidRDefault="0046516A" w:rsidP="008E6EAB">
            <w:pPr>
              <w:rPr>
                <w:rFonts w:ascii="Times New Roman" w:hAnsi="Times New Roman" w:cs="Times New Roman"/>
                <w:sz w:val="24"/>
                <w:szCs w:val="24"/>
              </w:rPr>
            </w:pPr>
            <w:r>
              <w:rPr>
                <w:rFonts w:ascii="Times New Roman" w:hAnsi="Times New Roman" w:cs="Times New Roman"/>
                <w:sz w:val="24"/>
                <w:szCs w:val="24"/>
              </w:rPr>
              <w:t>Tafel, Kärtchen mit Verben (Magnete), Arbeitsblatt (SÜ)</w:t>
            </w:r>
          </w:p>
          <w:p w:rsidR="00730AEB" w:rsidRPr="00327054" w:rsidRDefault="00730AEB"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r w:rsidRPr="00327054">
              <w:rPr>
                <w:rFonts w:ascii="Times New Roman" w:hAnsi="Times New Roman" w:cs="Times New Roman"/>
                <w:sz w:val="24"/>
                <w:szCs w:val="24"/>
              </w:rPr>
              <w:t>Tafel</w:t>
            </w:r>
            <w:r w:rsidR="0046516A">
              <w:rPr>
                <w:rFonts w:ascii="Times New Roman" w:hAnsi="Times New Roman" w:cs="Times New Roman"/>
                <w:sz w:val="24"/>
                <w:szCs w:val="24"/>
              </w:rPr>
              <w:t>, Arbeitsblatt (SÜ)</w:t>
            </w:r>
          </w:p>
          <w:p w:rsidR="00730AEB" w:rsidRDefault="00730AEB" w:rsidP="00E3056E">
            <w:pPr>
              <w:rPr>
                <w:rFonts w:ascii="Times New Roman" w:hAnsi="Times New Roman" w:cs="Times New Roman"/>
                <w:sz w:val="24"/>
                <w:szCs w:val="24"/>
              </w:rPr>
            </w:pPr>
          </w:p>
          <w:p w:rsidR="00E3056E" w:rsidRPr="00327054" w:rsidRDefault="00E3056E" w:rsidP="00E3056E">
            <w:pPr>
              <w:rPr>
                <w:rFonts w:ascii="Times New Roman" w:hAnsi="Times New Roman" w:cs="Times New Roman"/>
                <w:sz w:val="24"/>
                <w:szCs w:val="24"/>
              </w:rPr>
            </w:pPr>
            <w:r>
              <w:rPr>
                <w:rFonts w:ascii="Times New Roman" w:hAnsi="Times New Roman" w:cs="Times New Roman"/>
                <w:sz w:val="24"/>
                <w:szCs w:val="24"/>
              </w:rPr>
              <w:t>Tafel, Bilder (Magnete)</w:t>
            </w:r>
          </w:p>
        </w:tc>
        <w:tc>
          <w:tcPr>
            <w:tcW w:w="2126" w:type="dxa"/>
          </w:tcPr>
          <w:p w:rsidR="00A05A03" w:rsidRDefault="00A05A03" w:rsidP="008E6EAB">
            <w:pPr>
              <w:rPr>
                <w:rFonts w:ascii="Times New Roman" w:hAnsi="Times New Roman" w:cs="Times New Roman"/>
                <w:sz w:val="24"/>
                <w:szCs w:val="24"/>
              </w:rPr>
            </w:pPr>
          </w:p>
          <w:p w:rsidR="00E3056E" w:rsidRPr="00327054" w:rsidRDefault="00E3056E" w:rsidP="00E3056E">
            <w:pPr>
              <w:rPr>
                <w:rFonts w:ascii="Times New Roman" w:hAnsi="Times New Roman" w:cs="Times New Roman"/>
                <w:sz w:val="24"/>
                <w:szCs w:val="24"/>
              </w:rPr>
            </w:pPr>
            <w:r>
              <w:rPr>
                <w:rFonts w:ascii="Times New Roman" w:hAnsi="Times New Roman" w:cs="Times New Roman"/>
                <w:sz w:val="24"/>
                <w:szCs w:val="24"/>
              </w:rPr>
              <w:t xml:space="preserve">großer Unterschied hinsichtlich des Zeitmanagement in den beiden Klassen </w:t>
            </w:r>
            <w:r w:rsidRPr="00E3056E">
              <w:rPr>
                <w:rFonts w:ascii="Times New Roman" w:hAnsi="Times New Roman" w:cs="Times New Roman"/>
                <w:sz w:val="24"/>
                <w:szCs w:val="24"/>
              </w:rPr>
              <w:sym w:font="Wingdings" w:char="F0E0"/>
            </w:r>
            <w:r>
              <w:rPr>
                <w:rFonts w:ascii="Times New Roman" w:hAnsi="Times New Roman" w:cs="Times New Roman"/>
                <w:sz w:val="24"/>
                <w:szCs w:val="24"/>
              </w:rPr>
              <w:t xml:space="preserve"> Plan B </w:t>
            </w:r>
          </w:p>
        </w:tc>
        <w:tc>
          <w:tcPr>
            <w:tcW w:w="1833" w:type="dxa"/>
          </w:tcPr>
          <w:p w:rsidR="00A05A03" w:rsidRPr="00327054" w:rsidRDefault="00A05A03" w:rsidP="008E6EAB">
            <w:pPr>
              <w:rPr>
                <w:rFonts w:ascii="Times New Roman" w:hAnsi="Times New Roman" w:cs="Times New Roman"/>
                <w:sz w:val="24"/>
                <w:szCs w:val="24"/>
              </w:rPr>
            </w:pPr>
          </w:p>
          <w:p w:rsidR="00A05A03" w:rsidRPr="00327054" w:rsidRDefault="00AD41E6" w:rsidP="008E6EAB">
            <w:pPr>
              <w:rPr>
                <w:rFonts w:ascii="Times New Roman" w:hAnsi="Times New Roman" w:cs="Times New Roman"/>
                <w:sz w:val="24"/>
                <w:szCs w:val="24"/>
              </w:rPr>
            </w:pPr>
            <w:r>
              <w:rPr>
                <w:rFonts w:ascii="Times New Roman" w:hAnsi="Times New Roman" w:cs="Times New Roman"/>
                <w:sz w:val="24"/>
                <w:szCs w:val="24"/>
              </w:rPr>
              <w:t xml:space="preserve">(Endung </w:t>
            </w:r>
            <w:r>
              <w:rPr>
                <w:rFonts w:ascii="Times New Roman" w:hAnsi="Times New Roman" w:cs="Times New Roman"/>
                <w:i/>
                <w:sz w:val="24"/>
                <w:szCs w:val="24"/>
              </w:rPr>
              <w:t>-</w:t>
            </w:r>
            <w:r w:rsidRPr="00AD41E6">
              <w:rPr>
                <w:rFonts w:ascii="Times New Roman" w:hAnsi="Times New Roman" w:cs="Times New Roman"/>
                <w:i/>
                <w:sz w:val="24"/>
                <w:szCs w:val="24"/>
              </w:rPr>
              <w:t>en</w:t>
            </w:r>
            <w:r>
              <w:rPr>
                <w:rFonts w:ascii="Times New Roman" w:hAnsi="Times New Roman" w:cs="Times New Roman"/>
                <w:sz w:val="24"/>
                <w:szCs w:val="24"/>
              </w:rPr>
              <w:t xml:space="preserve"> farbig!)</w:t>
            </w:r>
          </w:p>
          <w:p w:rsidR="00730AEB" w:rsidRPr="00327054" w:rsidRDefault="00730AEB"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r w:rsidRPr="00327054">
              <w:rPr>
                <w:rFonts w:ascii="Times New Roman" w:hAnsi="Times New Roman" w:cs="Times New Roman"/>
                <w:sz w:val="24"/>
                <w:szCs w:val="24"/>
              </w:rPr>
              <w:t xml:space="preserve">evtl. Blick ins Wörterbuch </w:t>
            </w:r>
          </w:p>
        </w:tc>
      </w:tr>
      <w:tr w:rsidR="00A05A03" w:rsidRPr="00327054" w:rsidTr="008E6EAB">
        <w:tc>
          <w:tcPr>
            <w:tcW w:w="1413" w:type="dxa"/>
          </w:tcPr>
          <w:p w:rsidR="00A05A03" w:rsidRPr="00327054" w:rsidRDefault="00A05A03" w:rsidP="008E6EAB">
            <w:pPr>
              <w:rPr>
                <w:rFonts w:ascii="Times New Roman" w:hAnsi="Times New Roman" w:cs="Times New Roman"/>
                <w:sz w:val="24"/>
                <w:szCs w:val="24"/>
              </w:rPr>
            </w:pPr>
          </w:p>
          <w:p w:rsidR="00730AEB" w:rsidRPr="00327054" w:rsidRDefault="00730AEB" w:rsidP="008E6EAB">
            <w:pPr>
              <w:rPr>
                <w:rFonts w:ascii="Times New Roman" w:hAnsi="Times New Roman" w:cs="Times New Roman"/>
                <w:sz w:val="24"/>
                <w:szCs w:val="24"/>
              </w:rPr>
            </w:pPr>
            <w:r w:rsidRPr="00327054">
              <w:rPr>
                <w:rFonts w:ascii="Times New Roman" w:hAnsi="Times New Roman" w:cs="Times New Roman"/>
                <w:sz w:val="24"/>
                <w:szCs w:val="24"/>
              </w:rPr>
              <w:t xml:space="preserve">Hauptteil: </w:t>
            </w:r>
          </w:p>
          <w:p w:rsidR="002C08A0" w:rsidRPr="00327054" w:rsidRDefault="002C08A0" w:rsidP="008E6EAB">
            <w:pPr>
              <w:rPr>
                <w:rFonts w:ascii="Times New Roman" w:hAnsi="Times New Roman" w:cs="Times New Roman"/>
                <w:sz w:val="24"/>
                <w:szCs w:val="24"/>
              </w:rPr>
            </w:pPr>
            <w:r w:rsidRPr="00327054">
              <w:rPr>
                <w:rFonts w:ascii="Times New Roman" w:hAnsi="Times New Roman" w:cs="Times New Roman"/>
                <w:sz w:val="24"/>
                <w:szCs w:val="24"/>
              </w:rPr>
              <w:t>20min</w:t>
            </w:r>
          </w:p>
        </w:tc>
        <w:tc>
          <w:tcPr>
            <w:tcW w:w="3260" w:type="dxa"/>
          </w:tcPr>
          <w:p w:rsidR="00A05A03" w:rsidRPr="00327054" w:rsidRDefault="00A05A03" w:rsidP="008E6EAB">
            <w:pPr>
              <w:rPr>
                <w:rFonts w:ascii="Times New Roman" w:hAnsi="Times New Roman" w:cs="Times New Roman"/>
                <w:sz w:val="24"/>
                <w:szCs w:val="24"/>
              </w:rPr>
            </w:pPr>
          </w:p>
          <w:p w:rsidR="00A05A03" w:rsidRPr="00327054" w:rsidRDefault="00327054" w:rsidP="008E6EAB">
            <w:pPr>
              <w:rPr>
                <w:rFonts w:ascii="Times New Roman" w:hAnsi="Times New Roman" w:cs="Times New Roman"/>
                <w:sz w:val="24"/>
                <w:szCs w:val="24"/>
              </w:rPr>
            </w:pPr>
            <w:r w:rsidRPr="00327054">
              <w:rPr>
                <w:rFonts w:ascii="Times New Roman" w:hAnsi="Times New Roman" w:cs="Times New Roman"/>
                <w:sz w:val="24"/>
                <w:szCs w:val="24"/>
              </w:rPr>
              <w:t xml:space="preserve">Personalformen (konjugieren) </w:t>
            </w:r>
            <w:r w:rsidR="0046516A" w:rsidRPr="0046516A">
              <w:rPr>
                <w:rFonts w:ascii="Times New Roman" w:hAnsi="Times New Roman" w:cs="Times New Roman"/>
                <w:sz w:val="24"/>
                <w:szCs w:val="24"/>
              </w:rPr>
              <w:sym w:font="Wingdings" w:char="F0E0"/>
            </w:r>
            <w:r w:rsidR="0046516A">
              <w:rPr>
                <w:rFonts w:ascii="Times New Roman" w:hAnsi="Times New Roman" w:cs="Times New Roman"/>
                <w:sz w:val="24"/>
                <w:szCs w:val="24"/>
              </w:rPr>
              <w:t xml:space="preserve"> Merksatz </w:t>
            </w:r>
          </w:p>
          <w:p w:rsidR="00A05A03" w:rsidRPr="00327054" w:rsidRDefault="00A05A03" w:rsidP="008E6EAB">
            <w:pPr>
              <w:rPr>
                <w:rFonts w:ascii="Times New Roman" w:hAnsi="Times New Roman" w:cs="Times New Roman"/>
                <w:sz w:val="24"/>
                <w:szCs w:val="24"/>
              </w:rPr>
            </w:pPr>
          </w:p>
        </w:tc>
        <w:tc>
          <w:tcPr>
            <w:tcW w:w="3544" w:type="dxa"/>
          </w:tcPr>
          <w:p w:rsidR="002C08A0" w:rsidRPr="00327054" w:rsidRDefault="002C08A0" w:rsidP="008E6EAB">
            <w:pPr>
              <w:rPr>
                <w:rFonts w:ascii="Times New Roman" w:hAnsi="Times New Roman" w:cs="Times New Roman"/>
                <w:sz w:val="24"/>
                <w:szCs w:val="24"/>
              </w:rPr>
            </w:pPr>
          </w:p>
          <w:p w:rsidR="002C08A0" w:rsidRPr="00327054" w:rsidRDefault="002C08A0" w:rsidP="008E6EAB">
            <w:pPr>
              <w:rPr>
                <w:rFonts w:ascii="Times New Roman" w:hAnsi="Times New Roman" w:cs="Times New Roman"/>
                <w:sz w:val="24"/>
                <w:szCs w:val="24"/>
              </w:rPr>
            </w:pPr>
            <w:r w:rsidRPr="00327054">
              <w:rPr>
                <w:rFonts w:ascii="Times New Roman" w:hAnsi="Times New Roman" w:cs="Times New Roman"/>
                <w:sz w:val="24"/>
                <w:szCs w:val="24"/>
              </w:rPr>
              <w:t xml:space="preserve">Gruppenarbeit: induktive Methode (Selbsterarbeitung) </w:t>
            </w:r>
          </w:p>
          <w:p w:rsidR="00A05A03" w:rsidRPr="00327054" w:rsidRDefault="002C08A0" w:rsidP="008E6EAB">
            <w:pPr>
              <w:rPr>
                <w:rFonts w:ascii="Times New Roman" w:hAnsi="Times New Roman" w:cs="Times New Roman"/>
                <w:sz w:val="24"/>
                <w:szCs w:val="24"/>
              </w:rPr>
            </w:pPr>
            <w:r w:rsidRPr="00327054">
              <w:rPr>
                <w:rFonts w:ascii="Times New Roman" w:hAnsi="Times New Roman" w:cs="Times New Roman"/>
                <w:sz w:val="24"/>
                <w:szCs w:val="24"/>
              </w:rPr>
              <w:t xml:space="preserve">Plenum: Ergebnissicherung &amp; Besprechung </w:t>
            </w:r>
          </w:p>
          <w:p w:rsidR="002C08A0" w:rsidRPr="00327054" w:rsidRDefault="002C08A0" w:rsidP="008E6EAB">
            <w:pPr>
              <w:rPr>
                <w:rFonts w:ascii="Times New Roman" w:hAnsi="Times New Roman" w:cs="Times New Roman"/>
                <w:sz w:val="24"/>
                <w:szCs w:val="24"/>
              </w:rPr>
            </w:pPr>
          </w:p>
        </w:tc>
        <w:tc>
          <w:tcPr>
            <w:tcW w:w="2410" w:type="dxa"/>
          </w:tcPr>
          <w:p w:rsidR="00A05A03" w:rsidRPr="00327054" w:rsidRDefault="00A05A03" w:rsidP="008E6EAB">
            <w:pPr>
              <w:rPr>
                <w:rFonts w:ascii="Times New Roman" w:hAnsi="Times New Roman" w:cs="Times New Roman"/>
                <w:sz w:val="24"/>
                <w:szCs w:val="24"/>
              </w:rPr>
            </w:pPr>
          </w:p>
          <w:p w:rsidR="00A05A03" w:rsidRPr="00327054" w:rsidRDefault="0046516A" w:rsidP="008E6EAB">
            <w:pPr>
              <w:rPr>
                <w:rFonts w:ascii="Times New Roman" w:hAnsi="Times New Roman" w:cs="Times New Roman"/>
                <w:sz w:val="24"/>
                <w:szCs w:val="24"/>
              </w:rPr>
            </w:pPr>
            <w:r>
              <w:rPr>
                <w:rFonts w:ascii="Times New Roman" w:hAnsi="Times New Roman" w:cs="Times New Roman"/>
                <w:sz w:val="24"/>
                <w:szCs w:val="24"/>
              </w:rPr>
              <w:t>Kärtchen mit Begriffen, Tafel (Magnete</w:t>
            </w:r>
            <w:r w:rsidR="002C08A0" w:rsidRPr="00327054">
              <w:rPr>
                <w:rFonts w:ascii="Times New Roman" w:hAnsi="Times New Roman" w:cs="Times New Roman"/>
                <w:sz w:val="24"/>
                <w:szCs w:val="24"/>
              </w:rPr>
              <w:t xml:space="preserve">), </w:t>
            </w:r>
            <w:r w:rsidR="00A05A03" w:rsidRPr="00327054">
              <w:rPr>
                <w:rFonts w:ascii="Times New Roman" w:hAnsi="Times New Roman" w:cs="Times New Roman"/>
                <w:sz w:val="24"/>
                <w:szCs w:val="24"/>
              </w:rPr>
              <w:t>Arbeitsblatt</w:t>
            </w:r>
            <w:r>
              <w:rPr>
                <w:rFonts w:ascii="Times New Roman" w:hAnsi="Times New Roman" w:cs="Times New Roman"/>
                <w:sz w:val="24"/>
                <w:szCs w:val="24"/>
              </w:rPr>
              <w:t xml:space="preserve"> (SÜ</w:t>
            </w:r>
            <w:r w:rsidR="002C08A0" w:rsidRPr="00327054">
              <w:rPr>
                <w:rFonts w:ascii="Times New Roman" w:hAnsi="Times New Roman" w:cs="Times New Roman"/>
                <w:sz w:val="24"/>
                <w:szCs w:val="24"/>
              </w:rPr>
              <w:t xml:space="preserve">) </w:t>
            </w:r>
          </w:p>
          <w:p w:rsidR="00A05A03" w:rsidRPr="00327054"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 xml:space="preserve"> </w:t>
            </w:r>
          </w:p>
        </w:tc>
        <w:tc>
          <w:tcPr>
            <w:tcW w:w="2126" w:type="dxa"/>
          </w:tcPr>
          <w:p w:rsidR="00A05A03" w:rsidRPr="00327054" w:rsidRDefault="00A05A03" w:rsidP="008E6EAB">
            <w:pPr>
              <w:rPr>
                <w:rFonts w:ascii="Times New Roman" w:hAnsi="Times New Roman" w:cs="Times New Roman"/>
                <w:sz w:val="24"/>
                <w:szCs w:val="24"/>
              </w:rPr>
            </w:pPr>
          </w:p>
        </w:tc>
        <w:tc>
          <w:tcPr>
            <w:tcW w:w="1833" w:type="dxa"/>
          </w:tcPr>
          <w:p w:rsidR="00A05A03" w:rsidRPr="00327054" w:rsidRDefault="00A05A03" w:rsidP="008E6EAB">
            <w:pPr>
              <w:rPr>
                <w:rFonts w:ascii="Times New Roman" w:hAnsi="Times New Roman" w:cs="Times New Roman"/>
                <w:sz w:val="24"/>
                <w:szCs w:val="24"/>
              </w:rPr>
            </w:pPr>
          </w:p>
          <w:p w:rsidR="00A05A03"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 xml:space="preserve">interaktives Spiel </w:t>
            </w:r>
            <w:r w:rsidR="00E3056E">
              <w:rPr>
                <w:rFonts w:ascii="Times New Roman" w:hAnsi="Times New Roman" w:cs="Times New Roman"/>
                <w:sz w:val="24"/>
                <w:szCs w:val="24"/>
              </w:rPr>
              <w:t>im Gruppenraum</w:t>
            </w:r>
            <w:r w:rsidRPr="00327054">
              <w:rPr>
                <w:rFonts w:ascii="Times New Roman" w:hAnsi="Times New Roman" w:cs="Times New Roman"/>
                <w:sz w:val="24"/>
                <w:szCs w:val="24"/>
              </w:rPr>
              <w:t xml:space="preserve"> </w:t>
            </w:r>
          </w:p>
          <w:p w:rsidR="00AD41E6" w:rsidRPr="00327054" w:rsidRDefault="00AD41E6" w:rsidP="008E6EAB">
            <w:pPr>
              <w:rPr>
                <w:rFonts w:ascii="Times New Roman" w:hAnsi="Times New Roman" w:cs="Times New Roman"/>
                <w:sz w:val="24"/>
                <w:szCs w:val="24"/>
              </w:rPr>
            </w:pPr>
            <w:r>
              <w:rPr>
                <w:rFonts w:ascii="Times New Roman" w:hAnsi="Times New Roman" w:cs="Times New Roman"/>
                <w:sz w:val="24"/>
                <w:szCs w:val="24"/>
              </w:rPr>
              <w:t xml:space="preserve">(Endungen farbig) </w:t>
            </w:r>
          </w:p>
          <w:p w:rsidR="00A05A03" w:rsidRPr="00327054" w:rsidRDefault="00A05A03" w:rsidP="008E6EAB">
            <w:pPr>
              <w:rPr>
                <w:rFonts w:ascii="Times New Roman" w:hAnsi="Times New Roman" w:cs="Times New Roman"/>
                <w:sz w:val="24"/>
                <w:szCs w:val="24"/>
              </w:rPr>
            </w:pPr>
          </w:p>
        </w:tc>
      </w:tr>
      <w:tr w:rsidR="00A05A03" w:rsidRPr="00327054" w:rsidTr="008E6EAB">
        <w:tc>
          <w:tcPr>
            <w:tcW w:w="1413" w:type="dxa"/>
          </w:tcPr>
          <w:p w:rsidR="00A05A03" w:rsidRPr="00327054" w:rsidRDefault="00A05A03" w:rsidP="008E6EAB">
            <w:pPr>
              <w:rPr>
                <w:rFonts w:ascii="Times New Roman" w:hAnsi="Times New Roman" w:cs="Times New Roman"/>
                <w:sz w:val="24"/>
                <w:szCs w:val="24"/>
              </w:rPr>
            </w:pPr>
          </w:p>
          <w:p w:rsidR="002C08A0" w:rsidRPr="00327054" w:rsidRDefault="00730AEB" w:rsidP="008E6EAB">
            <w:pPr>
              <w:rPr>
                <w:rFonts w:ascii="Times New Roman" w:hAnsi="Times New Roman" w:cs="Times New Roman"/>
                <w:sz w:val="24"/>
                <w:szCs w:val="24"/>
              </w:rPr>
            </w:pPr>
            <w:r w:rsidRPr="00327054">
              <w:rPr>
                <w:rFonts w:ascii="Times New Roman" w:hAnsi="Times New Roman" w:cs="Times New Roman"/>
                <w:sz w:val="24"/>
                <w:szCs w:val="24"/>
              </w:rPr>
              <w:t xml:space="preserve">Schluss: </w:t>
            </w:r>
            <w:r w:rsidR="002C08A0" w:rsidRPr="00327054">
              <w:rPr>
                <w:rFonts w:ascii="Times New Roman" w:hAnsi="Times New Roman" w:cs="Times New Roman"/>
                <w:sz w:val="24"/>
                <w:szCs w:val="24"/>
              </w:rPr>
              <w:t xml:space="preserve">5min </w:t>
            </w:r>
          </w:p>
        </w:tc>
        <w:tc>
          <w:tcPr>
            <w:tcW w:w="3260" w:type="dxa"/>
          </w:tcPr>
          <w:p w:rsidR="00A05A03" w:rsidRPr="00327054" w:rsidRDefault="00A05A03" w:rsidP="008E6EAB">
            <w:pPr>
              <w:rPr>
                <w:rFonts w:ascii="Times New Roman" w:hAnsi="Times New Roman" w:cs="Times New Roman"/>
                <w:sz w:val="24"/>
                <w:szCs w:val="24"/>
              </w:rPr>
            </w:pPr>
          </w:p>
          <w:p w:rsidR="00A05A03" w:rsidRPr="00327054"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 xml:space="preserve">Hausaufgabe </w:t>
            </w:r>
          </w:p>
          <w:p w:rsidR="00A05A03" w:rsidRPr="00327054" w:rsidRDefault="00A05A03" w:rsidP="008E6EAB">
            <w:pPr>
              <w:rPr>
                <w:rFonts w:ascii="Times New Roman" w:hAnsi="Times New Roman" w:cs="Times New Roman"/>
                <w:sz w:val="24"/>
                <w:szCs w:val="24"/>
              </w:rPr>
            </w:pPr>
          </w:p>
        </w:tc>
        <w:tc>
          <w:tcPr>
            <w:tcW w:w="3544" w:type="dxa"/>
          </w:tcPr>
          <w:p w:rsidR="00A05A03" w:rsidRPr="00327054" w:rsidRDefault="00A05A03" w:rsidP="008E6EAB">
            <w:pPr>
              <w:rPr>
                <w:rFonts w:ascii="Times New Roman" w:hAnsi="Times New Roman" w:cs="Times New Roman"/>
                <w:sz w:val="24"/>
                <w:szCs w:val="24"/>
              </w:rPr>
            </w:pPr>
          </w:p>
          <w:p w:rsidR="00A05A03" w:rsidRPr="00327054" w:rsidRDefault="00A05A03" w:rsidP="00730AEB">
            <w:pPr>
              <w:pStyle w:val="Listenabsatz"/>
              <w:rPr>
                <w:rFonts w:ascii="Times New Roman" w:hAnsi="Times New Roman" w:cs="Times New Roman"/>
                <w:sz w:val="24"/>
                <w:szCs w:val="24"/>
              </w:rPr>
            </w:pPr>
          </w:p>
        </w:tc>
        <w:tc>
          <w:tcPr>
            <w:tcW w:w="2410" w:type="dxa"/>
          </w:tcPr>
          <w:p w:rsidR="00A05A03" w:rsidRPr="00327054" w:rsidRDefault="00A05A03" w:rsidP="008E6EAB">
            <w:pPr>
              <w:rPr>
                <w:rFonts w:ascii="Times New Roman" w:hAnsi="Times New Roman" w:cs="Times New Roman"/>
                <w:sz w:val="24"/>
                <w:szCs w:val="24"/>
              </w:rPr>
            </w:pPr>
          </w:p>
          <w:p w:rsidR="00A05A03" w:rsidRPr="00327054" w:rsidRDefault="00A05A03" w:rsidP="008E6EAB">
            <w:pPr>
              <w:rPr>
                <w:rFonts w:ascii="Times New Roman" w:hAnsi="Times New Roman" w:cs="Times New Roman"/>
                <w:sz w:val="24"/>
                <w:szCs w:val="24"/>
              </w:rPr>
            </w:pPr>
            <w:r w:rsidRPr="00327054">
              <w:rPr>
                <w:rFonts w:ascii="Times New Roman" w:hAnsi="Times New Roman" w:cs="Times New Roman"/>
                <w:sz w:val="24"/>
                <w:szCs w:val="24"/>
              </w:rPr>
              <w:t xml:space="preserve">Arbeitsblatt </w:t>
            </w:r>
            <w:r w:rsidR="002C08A0" w:rsidRPr="00327054">
              <w:rPr>
                <w:rFonts w:ascii="Times New Roman" w:hAnsi="Times New Roman" w:cs="Times New Roman"/>
                <w:sz w:val="24"/>
                <w:szCs w:val="24"/>
              </w:rPr>
              <w:t xml:space="preserve">zur Konjugation </w:t>
            </w:r>
          </w:p>
          <w:p w:rsidR="002C08A0" w:rsidRPr="00327054" w:rsidRDefault="002C08A0" w:rsidP="008E6EAB">
            <w:pPr>
              <w:rPr>
                <w:rFonts w:ascii="Times New Roman" w:hAnsi="Times New Roman" w:cs="Times New Roman"/>
                <w:sz w:val="24"/>
                <w:szCs w:val="24"/>
              </w:rPr>
            </w:pPr>
          </w:p>
        </w:tc>
        <w:tc>
          <w:tcPr>
            <w:tcW w:w="2126" w:type="dxa"/>
          </w:tcPr>
          <w:p w:rsidR="00A05A03" w:rsidRPr="00327054" w:rsidRDefault="00A05A03" w:rsidP="008E6EAB">
            <w:pPr>
              <w:rPr>
                <w:rFonts w:ascii="Times New Roman" w:hAnsi="Times New Roman" w:cs="Times New Roman"/>
                <w:sz w:val="24"/>
                <w:szCs w:val="24"/>
              </w:rPr>
            </w:pPr>
          </w:p>
        </w:tc>
        <w:tc>
          <w:tcPr>
            <w:tcW w:w="1833" w:type="dxa"/>
          </w:tcPr>
          <w:p w:rsidR="00A05A03" w:rsidRDefault="00A05A03" w:rsidP="008E6EAB">
            <w:pPr>
              <w:rPr>
                <w:rFonts w:ascii="Times New Roman" w:hAnsi="Times New Roman" w:cs="Times New Roman"/>
                <w:sz w:val="24"/>
                <w:szCs w:val="24"/>
              </w:rPr>
            </w:pPr>
          </w:p>
          <w:p w:rsidR="00267C57" w:rsidRPr="00327054" w:rsidRDefault="00267C57" w:rsidP="008E6EAB">
            <w:pPr>
              <w:rPr>
                <w:rFonts w:ascii="Times New Roman" w:hAnsi="Times New Roman" w:cs="Times New Roman"/>
                <w:sz w:val="24"/>
                <w:szCs w:val="24"/>
              </w:rPr>
            </w:pPr>
          </w:p>
        </w:tc>
      </w:tr>
    </w:tbl>
    <w:p w:rsidR="00FD40B6" w:rsidRDefault="009D22A0">
      <w:bookmarkStart w:id="0" w:name="_GoBack"/>
      <w:bookmarkEnd w:id="0"/>
    </w:p>
    <w:sectPr w:rsidR="00FD40B6" w:rsidSect="00A05A0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2A0" w:rsidRDefault="009D22A0" w:rsidP="00AD77E6">
      <w:pPr>
        <w:spacing w:after="0" w:line="240" w:lineRule="auto"/>
      </w:pPr>
      <w:r>
        <w:separator/>
      </w:r>
    </w:p>
  </w:endnote>
  <w:endnote w:type="continuationSeparator" w:id="0">
    <w:p w:rsidR="009D22A0" w:rsidRDefault="009D22A0" w:rsidP="00AD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2A0" w:rsidRDefault="009D22A0" w:rsidP="00AD77E6">
      <w:pPr>
        <w:spacing w:after="0" w:line="240" w:lineRule="auto"/>
      </w:pPr>
      <w:r>
        <w:separator/>
      </w:r>
    </w:p>
  </w:footnote>
  <w:footnote w:type="continuationSeparator" w:id="0">
    <w:p w:rsidR="009D22A0" w:rsidRDefault="009D22A0" w:rsidP="00AD77E6">
      <w:pPr>
        <w:spacing w:after="0" w:line="240" w:lineRule="auto"/>
      </w:pPr>
      <w:r>
        <w:continuationSeparator/>
      </w:r>
    </w:p>
  </w:footnote>
  <w:footnote w:id="1">
    <w:p w:rsidR="00AD77E6" w:rsidRPr="00AD77E6" w:rsidRDefault="00AD77E6">
      <w:pPr>
        <w:pStyle w:val="Funotentext"/>
        <w:rPr>
          <w:rFonts w:ascii="Times New Roman" w:hAnsi="Times New Roman" w:cs="Times New Roman"/>
          <w:lang w:val="de-DE"/>
        </w:rPr>
      </w:pPr>
      <w:r w:rsidRPr="00AD77E6">
        <w:rPr>
          <w:rStyle w:val="Funotenzeichen"/>
          <w:rFonts w:ascii="Times New Roman" w:hAnsi="Times New Roman" w:cs="Times New Roman"/>
        </w:rPr>
        <w:footnoteRef/>
      </w:r>
      <w:r w:rsidRPr="00AD77E6">
        <w:rPr>
          <w:rFonts w:ascii="Times New Roman" w:hAnsi="Times New Roman" w:cs="Times New Roman"/>
        </w:rPr>
        <w:t xml:space="preserve"> Lehrplan der NMS Unterrichtsfach Deutsch: </w:t>
      </w:r>
      <w:hyperlink r:id="rId1" w:history="1">
        <w:r w:rsidRPr="00AD77E6">
          <w:rPr>
            <w:rStyle w:val="Hyperlink"/>
            <w:rFonts w:ascii="Times New Roman" w:hAnsi="Times New Roman" w:cs="Times New Roman"/>
            <w:color w:val="auto"/>
            <w:u w:val="none"/>
          </w:rPr>
          <w:t>https://www.ris.bka.gv.at/Dokumente/Bundesnormen/NOR40181121/NOR40181121.pdf</w:t>
        </w:r>
      </w:hyperlink>
      <w:r w:rsidRPr="00AD77E6">
        <w:rPr>
          <w:rFonts w:ascii="Times New Roman" w:hAnsi="Times New Roman" w:cs="Times New Roman"/>
        </w:rPr>
        <w:t>, S. 28 &amp; 29 (letzter Zugriff 20.11.17)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6F3D"/>
    <w:multiLevelType w:val="hybridMultilevel"/>
    <w:tmpl w:val="E85A43AE"/>
    <w:lvl w:ilvl="0" w:tplc="D178604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D1"/>
    <w:rsid w:val="000C7CC2"/>
    <w:rsid w:val="00267C57"/>
    <w:rsid w:val="002C08A0"/>
    <w:rsid w:val="00327054"/>
    <w:rsid w:val="0036562F"/>
    <w:rsid w:val="00443514"/>
    <w:rsid w:val="0046516A"/>
    <w:rsid w:val="00581CCB"/>
    <w:rsid w:val="006749CA"/>
    <w:rsid w:val="006F3CD1"/>
    <w:rsid w:val="00730AEB"/>
    <w:rsid w:val="008E6EAB"/>
    <w:rsid w:val="009D22A0"/>
    <w:rsid w:val="00A05A03"/>
    <w:rsid w:val="00AD41E6"/>
    <w:rsid w:val="00AD77E6"/>
    <w:rsid w:val="00B91428"/>
    <w:rsid w:val="00E305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5DACB-C322-43EF-BF48-EE174FD9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5A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5A03"/>
    <w:pPr>
      <w:ind w:left="720"/>
      <w:contextualSpacing/>
    </w:pPr>
  </w:style>
  <w:style w:type="paragraph" w:styleId="Funotentext">
    <w:name w:val="footnote text"/>
    <w:basedOn w:val="Standard"/>
    <w:link w:val="FunotentextZchn"/>
    <w:uiPriority w:val="99"/>
    <w:semiHidden/>
    <w:unhideWhenUsed/>
    <w:rsid w:val="00AD77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D77E6"/>
    <w:rPr>
      <w:sz w:val="20"/>
      <w:szCs w:val="20"/>
    </w:rPr>
  </w:style>
  <w:style w:type="character" w:styleId="Funotenzeichen">
    <w:name w:val="footnote reference"/>
    <w:basedOn w:val="Absatz-Standardschriftart"/>
    <w:uiPriority w:val="99"/>
    <w:semiHidden/>
    <w:unhideWhenUsed/>
    <w:rsid w:val="00AD77E6"/>
    <w:rPr>
      <w:vertAlign w:val="superscript"/>
    </w:rPr>
  </w:style>
  <w:style w:type="character" w:styleId="Hyperlink">
    <w:name w:val="Hyperlink"/>
    <w:basedOn w:val="Absatz-Standardschriftart"/>
    <w:uiPriority w:val="99"/>
    <w:unhideWhenUsed/>
    <w:rsid w:val="00AD7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s.bka.gv.at/Dokumente/Bundesnormen/NOR40181121/NOR40181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4582-12D9-4196-A974-97A541C2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Lobnig</dc:creator>
  <cp:keywords/>
  <dc:description/>
  <cp:lastModifiedBy>Naomi Lobnig</cp:lastModifiedBy>
  <cp:revision>8</cp:revision>
  <dcterms:created xsi:type="dcterms:W3CDTF">2017-11-20T15:33:00Z</dcterms:created>
  <dcterms:modified xsi:type="dcterms:W3CDTF">2017-11-27T15:54:00Z</dcterms:modified>
</cp:coreProperties>
</file>